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15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A12024《回避申请书》</w:t>
      </w:r>
    </w:p>
    <w:p>
      <w:pPr>
        <w:pStyle w:val="9"/>
        <w:rPr>
          <w:color w:val="000000"/>
        </w:rPr>
      </w:pPr>
      <w:r>
        <w:rPr>
          <w:rFonts w:hint="eastAsia"/>
          <w:b w:val="0"/>
          <w:bCs w:val="0"/>
          <w:color w:val="000000"/>
        </w:rPr>
        <w:t>回避申请书</w:t>
      </w:r>
    </w:p>
    <w:p>
      <w:pPr>
        <w:pStyle w:val="11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纳税人识别号</w:t>
      </w:r>
      <w:r>
        <w:rPr>
          <w:rFonts w:hint="eastAsia" w:ascii="宋体" w:hAnsi="宋体"/>
          <w:color w:val="000000"/>
          <w:sz w:val="21"/>
          <w:szCs w:val="21"/>
          <w:u w:val="single"/>
        </w:rPr>
        <w:t xml:space="preserve">　9144XXXXXXXXXXXXXX　　       </w:t>
      </w:r>
    </w:p>
    <w:p>
      <w:pPr>
        <w:pStyle w:val="11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纳税人名称</w:t>
      </w:r>
      <w:r>
        <w:rPr>
          <w:rFonts w:hint="eastAsia" w:ascii="宋体" w:hAnsi="宋体"/>
          <w:color w:val="000000"/>
          <w:sz w:val="21"/>
          <w:szCs w:val="21"/>
          <w:u w:val="single"/>
        </w:rPr>
        <w:t xml:space="preserve">　XX市XX公司　　　　　　　　  </w:t>
      </w:r>
    </w:p>
    <w:p>
      <w:pPr>
        <w:pStyle w:val="11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申请时间：</w:t>
      </w:r>
      <w:r>
        <w:rPr>
          <w:rFonts w:hint="eastAsia" w:ascii="宋体" w:hAnsi="宋体"/>
          <w:color w:val="000000"/>
          <w:sz w:val="21"/>
          <w:szCs w:val="21"/>
          <w:u w:val="single"/>
        </w:rPr>
        <w:t>　</w:t>
      </w:r>
      <w:r>
        <w:rPr>
          <w:rFonts w:hint="eastAsia" w:ascii="宋体" w:hAnsi="宋体" w:eastAsia="宋体"/>
          <w:color w:val="000000"/>
          <w:sz w:val="21"/>
          <w:szCs w:val="21"/>
          <w:u w:val="single"/>
          <w:lang w:val="en-US" w:eastAsia="zh-CN"/>
        </w:rPr>
        <w:t>20XX年X月X日</w:t>
      </w:r>
      <w:r>
        <w:rPr>
          <w:rFonts w:hint="eastAsia" w:ascii="宋体" w:hAnsi="宋体"/>
          <w:color w:val="000000"/>
          <w:sz w:val="21"/>
          <w:szCs w:val="21"/>
          <w:u w:val="single"/>
        </w:rPr>
        <w:t xml:space="preserve">　　　　　　　　　　   　　　　　　　        </w:t>
      </w:r>
    </w:p>
    <w:p>
      <w:pPr>
        <w:pStyle w:val="11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申请回避内容：</w:t>
      </w:r>
      <w:r>
        <w:rPr>
          <w:rFonts w:hint="eastAsia" w:ascii="宋体" w:hAnsi="宋体"/>
          <w:color w:val="000000"/>
          <w:sz w:val="21"/>
          <w:szCs w:val="21"/>
          <w:u w:val="single"/>
        </w:rPr>
        <w:t>　</w:t>
      </w:r>
      <w:r>
        <w:rPr>
          <w:rFonts w:hint="eastAsia" w:ascii="宋体" w:hAnsi="宋体" w:eastAsia="宋体"/>
          <w:color w:val="000000"/>
          <w:sz w:val="21"/>
          <w:szCs w:val="21"/>
          <w:u w:val="single"/>
          <w:lang w:val="en-US" w:eastAsia="zh-CN"/>
        </w:rPr>
        <w:t>XXX（如实填写）</w:t>
      </w:r>
      <w:r>
        <w:rPr>
          <w:rFonts w:hint="eastAsia" w:ascii="宋体" w:hAnsi="宋体"/>
          <w:color w:val="000000"/>
          <w:sz w:val="21"/>
          <w:szCs w:val="21"/>
          <w:u w:val="single"/>
        </w:rPr>
        <w:t>　　　　　　   　　　　　　　　        　</w:t>
      </w:r>
    </w:p>
    <w:p>
      <w:pPr>
        <w:pStyle w:val="11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  <w:u w:val="single"/>
        </w:rPr>
        <w:t xml:space="preserve">　　　　　　　   　　　　　　　　　　                    </w:t>
      </w:r>
    </w:p>
    <w:p>
      <w:pPr>
        <w:pStyle w:val="11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申请回避理由：</w:t>
      </w:r>
      <w:r>
        <w:rPr>
          <w:rFonts w:hint="eastAsia" w:ascii="宋体" w:hAnsi="宋体"/>
          <w:color w:val="000000"/>
          <w:sz w:val="21"/>
          <w:szCs w:val="21"/>
          <w:u w:val="single"/>
        </w:rPr>
        <w:t>　</w:t>
      </w:r>
      <w:r>
        <w:rPr>
          <w:rFonts w:hint="eastAsia" w:ascii="宋体" w:hAnsi="宋体" w:eastAsia="宋体"/>
          <w:color w:val="000000"/>
          <w:sz w:val="21"/>
          <w:szCs w:val="21"/>
          <w:u w:val="single"/>
          <w:lang w:val="en-US" w:eastAsia="zh-CN"/>
        </w:rPr>
        <w:t>XXX（如实填写）</w:t>
      </w:r>
      <w:r>
        <w:rPr>
          <w:rFonts w:hint="eastAsia" w:ascii="宋体" w:hAnsi="宋体"/>
          <w:color w:val="000000"/>
          <w:sz w:val="21"/>
          <w:szCs w:val="21"/>
          <w:u w:val="single"/>
        </w:rPr>
        <w:t>　　　　　　   　　　　　　        　　　</w:t>
      </w:r>
    </w:p>
    <w:p>
      <w:pPr>
        <w:pStyle w:val="11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  <w:u w:val="single"/>
        </w:rPr>
        <w:t>　　　　　　　   　　　　　　　　　　                    </w:t>
      </w:r>
    </w:p>
    <w:p>
      <w:pPr>
        <w:pStyle w:val="11"/>
        <w:rPr>
          <w:rFonts w:ascii="宋体" w:hAnsi="宋体"/>
          <w:color w:val="000000"/>
          <w:sz w:val="21"/>
          <w:szCs w:val="21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89535</wp:posOffset>
                </wp:positionV>
                <wp:extent cx="1209675" cy="1141730"/>
                <wp:effectExtent l="19050" t="19050" r="28575" b="20320"/>
                <wp:wrapNone/>
                <wp:docPr id="7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114173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公章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29.8pt;margin-top:7.05pt;height:89.9pt;width:95.25pt;z-index:251658240;mso-width-relative:page;mso-height-relative:page;" filled="f" stroked="t" coordsize="21600,21600" o:gfxdata="UEsDBAoAAAAAAIdO4kAAAAAAAAAAAAAAAAAEAAAAZHJzL1BLAwQUAAAACACHTuJAV1F3itgAAAAK&#10;AQAADwAAAGRycy9kb3ducmV2LnhtbE2PzU7EMAyE70i8Q2QkbmxS2K22pekKEFzgshSExC1tTFrR&#10;OFWT/eHtMaflZntG42+qzdGPYo9zHAJpyBYKBFIX7EBOw/vb09UaREyGrBkDoYYfjLCpz88qU9pw&#10;oFfcN8kJDqFYGg19SlMpZex69CYuwoTE2leYvUm8zk7a2Rw43I/yWqlcejMQf+jNhA89dt/Nzmt4&#10;dPHupbHP3Uf76ez91sZ2W6y1vrzI1C2IhMd0MsMfPqNDzUxt2JGNYtSwXBU5W1lYZiDYkK8UDy0f&#10;ipsCZF3J/xXqX1BLAwQUAAAACACHTuJA0dDsAh8CAAAJBAAADgAAAGRycy9lMm9Eb2MueG1srVPN&#10;bhMxEL4j8Q6W72R307RpV9lUVaogpAKVCg/geL1ZC6/HjJ3slgfgKTj2ymPBczB2fhrghvDB8nhm&#10;Ps/3zXh2PXSGbRV6DbbixSjnTFkJtbbrin/8sHx1yZkPwtbCgFUVf1SeX89fvpj1rlRjaMHUChmB&#10;WF/2ruJtCK7MMi9b1Qk/AqcsORvATgQycZ3VKHpC70w2zvOLrAesHYJU3tPt7c7J5wm/aZQM75vG&#10;q8BMxam2kHZM+yru2XwmyjUK12q5L0P8QxWd0JYePULdiiDYBvVfUJ2WCB6aMJLQZdA0WqrEgdgU&#10;+R9sHlrhVOJC4nh3lMn/P1j5bnuPTNcVn3JmRUct+vn0/ce3r2watemdLynkwd1jZOfdHchPnllY&#10;tMKu1Q0i9K0SNVVUxPjst4RoeEplq/4t1AQtNgGSTEODXQQkAdiQuvF47IYaApN0WYzzq4vpOWeS&#10;fEUxKaZnqV+ZKA/pDn14raBj8VBxZYx2PiomSrG98yFWJMpDVLy2sNTGpK4by/qKn10WeZ4yPBhd&#10;R29iiuvVwiDbChqc5TKnlfiRBqdhCBtb714xNuapNHP7pw/8dzqGYTVQaLxcQf1IsiDs5pH+Dx1a&#10;wC+c9TSLFfefNwIVZ+aNJWmviskkDm8yJufTMRl46lmdeoSVBFXxwNnuuAi7gd841OuWXioSXws3&#10;1I5GJ5Weq9o3keYtibf/G3GgT+0U9fyD57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V1F3itgA&#10;AAAKAQAADwAAAAAAAAABACAAAAAiAAAAZHJzL2Rvd25yZXYueG1sUEsBAhQAFAAAAAgAh07iQNHQ&#10;7AIfAgAACQQAAA4AAAAAAAAAAQAgAAAAJwEAAGRycy9lMm9Eb2MueG1sUEsFBgAAAAAGAAYAWQEA&#10;ALgFAAAAAA==&#10;">
                <v:fill on="f" focussize="0,0"/>
                <v:stroke weight="3pt" color="#FF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48"/>
                          <w:szCs w:val="48"/>
                        </w:rPr>
                        <w:t>公章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color w:val="000000"/>
          <w:sz w:val="21"/>
          <w:szCs w:val="21"/>
        </w:rPr>
        <w:t> </w:t>
      </w:r>
    </w:p>
    <w:p>
      <w:pPr>
        <w:pStyle w:val="11"/>
        <w:ind w:firstLine="4640"/>
        <w:rPr>
          <w:rFonts w:ascii="宋体" w:hAnsi="宋体"/>
          <w:color w:val="000000"/>
          <w:sz w:val="21"/>
          <w:szCs w:val="21"/>
        </w:rPr>
      </w:pPr>
    </w:p>
    <w:p>
      <w:pPr>
        <w:pStyle w:val="11"/>
        <w:ind w:firstLine="4640"/>
        <w:rPr>
          <w:rFonts w:ascii="宋体" w:hAnsi="宋体"/>
          <w:color w:val="000000"/>
          <w:sz w:val="21"/>
          <w:szCs w:val="21"/>
        </w:rPr>
      </w:pPr>
      <w:bookmarkStart w:id="0" w:name="_GoBack"/>
      <w:bookmarkEnd w:id="0"/>
    </w:p>
    <w:p>
      <w:pPr>
        <w:pStyle w:val="11"/>
        <w:ind w:firstLine="4640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申请人（签章）</w:t>
      </w:r>
    </w:p>
    <w:p>
      <w:pPr>
        <w:pStyle w:val="11"/>
        <w:ind w:firstLine="4410" w:firstLineChars="2100"/>
        <w:rPr>
          <w:color w:val="000000"/>
          <w:sz w:val="21"/>
          <w:szCs w:val="22"/>
        </w:rPr>
      </w:pPr>
      <w:r>
        <w:rPr>
          <w:rFonts w:hint="eastAsia" w:ascii="宋体" w:hAnsi="宋体" w:eastAsia="宋体"/>
          <w:color w:val="000000"/>
          <w:sz w:val="21"/>
          <w:szCs w:val="21"/>
          <w:lang w:val="en-US" w:eastAsia="zh-CN"/>
        </w:rPr>
        <w:t>20XX</w:t>
      </w:r>
      <w:r>
        <w:rPr>
          <w:rFonts w:hint="eastAsia" w:ascii="宋体" w:hAnsi="宋体"/>
          <w:color w:val="000000"/>
          <w:sz w:val="21"/>
          <w:szCs w:val="21"/>
        </w:rPr>
        <w:t>年 </w:t>
      </w:r>
      <w:r>
        <w:rPr>
          <w:rFonts w:hint="eastAsia" w:ascii="宋体" w:hAnsi="宋体" w:eastAsia="宋体"/>
          <w:color w:val="000000"/>
          <w:sz w:val="21"/>
          <w:szCs w:val="21"/>
          <w:lang w:val="en-US" w:eastAsia="zh-CN"/>
        </w:rPr>
        <w:t>X</w:t>
      </w:r>
      <w:r>
        <w:rPr>
          <w:rFonts w:hint="eastAsia" w:ascii="宋体" w:hAnsi="宋体"/>
          <w:color w:val="000000"/>
          <w:sz w:val="21"/>
          <w:szCs w:val="21"/>
        </w:rPr>
        <w:t xml:space="preserve"> 月 </w:t>
      </w:r>
      <w:r>
        <w:rPr>
          <w:rFonts w:hint="eastAsia" w:ascii="宋体" w:hAnsi="宋体" w:eastAsia="宋体"/>
          <w:color w:val="000000"/>
          <w:sz w:val="21"/>
          <w:szCs w:val="21"/>
          <w:lang w:val="en-US" w:eastAsia="zh-CN"/>
        </w:rPr>
        <w:t>X</w:t>
      </w:r>
      <w:r>
        <w:rPr>
          <w:rFonts w:hint="eastAsia" w:ascii="宋体" w:hAnsi="宋体"/>
          <w:color w:val="000000"/>
          <w:sz w:val="21"/>
          <w:szCs w:val="21"/>
        </w:rPr>
        <w:t xml:space="preserve"> 日</w:t>
      </w:r>
      <w:r>
        <w:rPr>
          <w:rFonts w:ascii="宋体" w:hAnsi="宋体"/>
          <w:color w:val="000000"/>
          <w:sz w:val="21"/>
          <w:szCs w:val="21"/>
        </w:rPr>
        <w:t> </w:t>
      </w:r>
    </w:p>
    <w:p>
      <w:pPr>
        <w:pStyle w:val="6"/>
        <w:ind w:firstLine="482" w:firstLineChars="2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8"/>
        <w:ind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1.本决定书依据《中华人民共和国行政处罚法》、《国家税务总局关于印发〈税务行政处罚听证程序实施办法（试行）》、《中华人民共和国税收征收管理法实施细则》、《国家税务总局关于印发&lt;税务稽查工作规程&gt;的通知》、《个体工商户税收定期定额征收管理办法》、《中华人民共和国税收征收管理法》设置。</w:t>
      </w:r>
    </w:p>
    <w:p>
      <w:pPr>
        <w:pStyle w:val="8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2.适用范围：税务人员在核定应纳税额、调整税收定额、进行税务检查、实施税务行政处罚时，当事人认为税务人员与纳税人、扣缴义务人或者其法定代表人、直接责任人有利害关系,申请回避时使用。</w:t>
      </w:r>
    </w:p>
    <w:p>
      <w:pPr>
        <w:pStyle w:val="8"/>
        <w:ind w:firstLineChars="200"/>
        <w:rPr>
          <w:rFonts w:ascii="宋体" w:hAnsi="宋体"/>
          <w:color w:val="00000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color w:val="000000"/>
        </w:rPr>
        <w:t>3.此表打印可供申请人参考使用。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B57E9"/>
    <w:rsid w:val="0F175C90"/>
    <w:rsid w:val="4BBB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5"/>
    <w:qFormat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5"/>
    <w:qFormat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5"/>
    <w:qFormat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9">
    <w:name w:val="a0_0"/>
    <w:basedOn w:val="10"/>
    <w:qFormat/>
    <w:uiPriority w:val="0"/>
    <w:pPr>
      <w:widowControl/>
      <w:spacing w:line="360" w:lineRule="auto"/>
      <w:jc w:val="center"/>
    </w:pPr>
    <w:rPr>
      <w:rFonts w:ascii="宋体" w:cs="宋体"/>
      <w:b/>
      <w:bCs/>
      <w:kern w:val="0"/>
      <w:sz w:val="28"/>
      <w:szCs w:val="28"/>
    </w:rPr>
  </w:style>
  <w:style w:type="paragraph" w:customStyle="1" w:styleId="10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">
    <w:name w:val="正文_0_0_0"/>
    <w:qFormat/>
    <w:uiPriority w:val="0"/>
    <w:rPr>
      <w:rFonts w:ascii="Times New Roman" w:hAnsi="Times New Roman" w:eastAsia="Times New Roman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2019-11-06T01:19:00Z</dcterms:created>
  <dc:creator>陈莉佳</dc:creator>
  <cp:lastModifiedBy>敖卓勋</cp:lastModifiedBy>
  <dcterms:modified xsi:type="dcterms:W3CDTF">2019-11-13T07:24:01Z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